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0C" w:rsidRDefault="00674B0C" w:rsidP="00674B0C">
      <w:pPr>
        <w:tabs>
          <w:tab w:val="left" w:pos="180"/>
          <w:tab w:val="left" w:pos="49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ДЛЯ А</w:t>
      </w:r>
      <w:r w:rsidRPr="00674B0C">
        <w:rPr>
          <w:b/>
          <w:sz w:val="28"/>
          <w:szCs w:val="28"/>
        </w:rPr>
        <w:t>БИТУРИЕНТОВ 2018 ГОДА</w:t>
      </w:r>
    </w:p>
    <w:p w:rsidR="00674B0C" w:rsidRDefault="00674B0C" w:rsidP="00674B0C">
      <w:pPr>
        <w:tabs>
          <w:tab w:val="left" w:pos="180"/>
          <w:tab w:val="left" w:pos="495"/>
        </w:tabs>
        <w:jc w:val="center"/>
        <w:rPr>
          <w:b/>
          <w:sz w:val="28"/>
          <w:szCs w:val="28"/>
        </w:rPr>
      </w:pPr>
    </w:p>
    <w:p w:rsidR="00674B0C" w:rsidRPr="00674B0C" w:rsidRDefault="00674B0C" w:rsidP="00674B0C">
      <w:pPr>
        <w:tabs>
          <w:tab w:val="left" w:pos="180"/>
          <w:tab w:val="left" w:pos="495"/>
        </w:tabs>
        <w:jc w:val="center"/>
        <w:rPr>
          <w:b/>
          <w:sz w:val="28"/>
          <w:szCs w:val="28"/>
        </w:rPr>
      </w:pPr>
    </w:p>
    <w:p w:rsidR="00103C82" w:rsidRDefault="00674B0C" w:rsidP="00674B0C">
      <w:pPr>
        <w:tabs>
          <w:tab w:val="left" w:pos="180"/>
          <w:tab w:val="left" w:pos="4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3C82">
        <w:rPr>
          <w:sz w:val="28"/>
          <w:szCs w:val="28"/>
        </w:rPr>
        <w:t xml:space="preserve"> Российский государственный геологоразведочный университет имени Серго Орджоникидзе (МГРИ-РГГРУ) за почти столетнюю историю подготовил более 35 тысяч высококвалифицированных  специалистов.                           МГРИ-РГГРУ один из немногих вузов в стране, где со</w:t>
      </w:r>
      <w:r>
        <w:rPr>
          <w:sz w:val="28"/>
          <w:szCs w:val="28"/>
        </w:rPr>
        <w:t>хранен костяк выдающихся ученых</w:t>
      </w:r>
      <w:r w:rsidR="00103C82">
        <w:rPr>
          <w:sz w:val="28"/>
          <w:szCs w:val="28"/>
        </w:rPr>
        <w:t>–геологоразведчиков, первооткрывателей месторождений, лауреатов Ленинской и государственной премии, академиков РАН,</w:t>
      </w:r>
      <w:r>
        <w:rPr>
          <w:sz w:val="28"/>
          <w:szCs w:val="28"/>
        </w:rPr>
        <w:t xml:space="preserve"> </w:t>
      </w:r>
      <w:r w:rsidR="00103C82">
        <w:rPr>
          <w:sz w:val="28"/>
          <w:szCs w:val="28"/>
        </w:rPr>
        <w:t>РАО,</w:t>
      </w:r>
      <w:r>
        <w:rPr>
          <w:sz w:val="28"/>
          <w:szCs w:val="28"/>
        </w:rPr>
        <w:t xml:space="preserve"> </w:t>
      </w:r>
      <w:r w:rsidR="00103C82">
        <w:rPr>
          <w:sz w:val="28"/>
          <w:szCs w:val="28"/>
        </w:rPr>
        <w:t>РАЕН, руководителей научных школ с мировым именем. Университет располагает комфортабельным общежитием, созданы условия для успешного обучения, занятий наукой, спортом, художественной деятельностью.</w:t>
      </w:r>
    </w:p>
    <w:p w:rsidR="00103C82" w:rsidRDefault="00103C82" w:rsidP="00674B0C">
      <w:pPr>
        <w:tabs>
          <w:tab w:val="left" w:pos="375"/>
          <w:tab w:val="left" w:pos="4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Обучение по</w:t>
      </w:r>
      <w:proofErr w:type="gramEnd"/>
      <w:r>
        <w:rPr>
          <w:sz w:val="28"/>
          <w:szCs w:val="28"/>
        </w:rPr>
        <w:t xml:space="preserve"> целевой форме проводится на бюджетной основе. Поступление  на целевые места осуществляется на основе двустороннего договора,</w:t>
      </w:r>
      <w:r w:rsidR="00674B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при условии предоставления абитуриентами в приемную комиссию оригиналов документа об образовании и результатов ЕГЭ.                                                                                         Форму заявки  и типовые договора можно посмотреть на сайте: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\\</w:t>
      </w:r>
      <w:r>
        <w:rPr>
          <w:sz w:val="28"/>
          <w:szCs w:val="28"/>
          <w:lang w:val="en-US"/>
        </w:rPr>
        <w:t>mgri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rggru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\</w:t>
      </w:r>
      <w:r>
        <w:rPr>
          <w:sz w:val="28"/>
          <w:szCs w:val="28"/>
          <w:lang w:val="en-US"/>
        </w:rPr>
        <w:t>ABITUR</w:t>
      </w:r>
      <w:r>
        <w:rPr>
          <w:sz w:val="28"/>
          <w:szCs w:val="28"/>
        </w:rPr>
        <w:t>.</w:t>
      </w:r>
      <w:r w:rsidR="00674B0C">
        <w:rPr>
          <w:sz w:val="28"/>
          <w:szCs w:val="28"/>
        </w:rPr>
        <w:t xml:space="preserve">  </w:t>
      </w:r>
    </w:p>
    <w:p w:rsidR="00674B0C" w:rsidRDefault="00674B0C" w:rsidP="00674B0C">
      <w:pPr>
        <w:tabs>
          <w:tab w:val="left" w:pos="375"/>
          <w:tab w:val="left" w:pos="495"/>
        </w:tabs>
        <w:jc w:val="both"/>
        <w:rPr>
          <w:sz w:val="28"/>
          <w:szCs w:val="28"/>
        </w:rPr>
      </w:pPr>
    </w:p>
    <w:p w:rsidR="00674B0C" w:rsidRDefault="00674B0C" w:rsidP="00674B0C">
      <w:pPr>
        <w:tabs>
          <w:tab w:val="left" w:pos="375"/>
          <w:tab w:val="left" w:pos="4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674B0C" w:rsidRDefault="00674B0C" w:rsidP="00674B0C">
      <w:pPr>
        <w:tabs>
          <w:tab w:val="left" w:pos="375"/>
          <w:tab w:val="left" w:pos="495"/>
        </w:tabs>
        <w:jc w:val="both"/>
        <w:rPr>
          <w:sz w:val="28"/>
          <w:szCs w:val="28"/>
        </w:rPr>
      </w:pPr>
    </w:p>
    <w:p w:rsidR="00674B0C" w:rsidRPr="00674B0C" w:rsidRDefault="00674B0C" w:rsidP="00674B0C">
      <w:pPr>
        <w:tabs>
          <w:tab w:val="left" w:pos="375"/>
          <w:tab w:val="left" w:pos="495"/>
        </w:tabs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674B0C">
        <w:rPr>
          <w:b/>
          <w:sz w:val="28"/>
          <w:szCs w:val="28"/>
        </w:rPr>
        <w:t>Районное управление образования.</w:t>
      </w:r>
    </w:p>
    <w:p w:rsidR="00FA5370" w:rsidRDefault="00FA5370" w:rsidP="00674B0C">
      <w:pPr>
        <w:jc w:val="both"/>
      </w:pPr>
    </w:p>
    <w:sectPr w:rsidR="00FA5370" w:rsidSect="00FA5370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8AC" w:rsidRDefault="005948AC" w:rsidP="00103C82">
      <w:r>
        <w:separator/>
      </w:r>
    </w:p>
  </w:endnote>
  <w:endnote w:type="continuationSeparator" w:id="1">
    <w:p w:rsidR="005948AC" w:rsidRDefault="005948AC" w:rsidP="00103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8AC" w:rsidRDefault="005948AC" w:rsidP="00103C82">
      <w:r>
        <w:separator/>
      </w:r>
    </w:p>
  </w:footnote>
  <w:footnote w:type="continuationSeparator" w:id="1">
    <w:p w:rsidR="005948AC" w:rsidRDefault="005948AC" w:rsidP="00103C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C82" w:rsidRDefault="00103C82">
    <w:pPr>
      <w:pStyle w:val="a3"/>
    </w:pPr>
  </w:p>
  <w:p w:rsidR="00103C82" w:rsidRDefault="00103C82">
    <w:pPr>
      <w:pStyle w:val="a3"/>
    </w:pPr>
  </w:p>
  <w:p w:rsidR="00103C82" w:rsidRDefault="00103C82">
    <w:pPr>
      <w:pStyle w:val="a3"/>
    </w:pPr>
  </w:p>
  <w:p w:rsidR="00103C82" w:rsidRDefault="00103C8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C82"/>
    <w:rsid w:val="00103C82"/>
    <w:rsid w:val="00460FF0"/>
    <w:rsid w:val="005948AC"/>
    <w:rsid w:val="00674B0C"/>
    <w:rsid w:val="00FA5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03C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03C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03C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03C8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1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dcterms:created xsi:type="dcterms:W3CDTF">2018-03-06T07:05:00Z</dcterms:created>
  <dcterms:modified xsi:type="dcterms:W3CDTF">2018-03-06T08:06:00Z</dcterms:modified>
</cp:coreProperties>
</file>